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12450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9850"/>
        <w:gridCol w:w="2600"/>
      </w:tblGrid>
      <w:tr>
        <w:trPr/>
        <w:tc>
          <w:tcPr>
            <w:tcW w:w="9850" w:type="dxa"/>
            <w:tcBorders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600" w:type="dxa"/>
            <w:tcBorders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pStyle w:val="Normal"/>
              <w:jc w:val="end"/>
              <w:rPr/>
            </w:pPr>
            <w:r>
              <w:rPr/>
              <w:drawing>
                <wp:inline distT="0" distB="0" distL="0" distR="0">
                  <wp:extent cx="1552575" cy="504825"/>
                  <wp:effectExtent l="0" t="0" r="0" b="0"/>
                  <wp:docPr id="1" name="Image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2575" cy="5048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Normal"/>
        <w:spacing w:before="0" w:after="80"/>
        <w:rPr/>
      </w:pPr>
      <w:r>
        <w:rPr/>
      </w:r>
    </w:p>
    <w:p>
      <w:pPr>
        <w:pStyle w:val="Normal"/>
        <w:spacing w:before="0" w:after="40"/>
        <w:jc w:val="center"/>
        <w:rPr/>
      </w:pPr>
      <w:r>
        <w:rPr>
          <w:b/>
          <w:bCs/>
          <w:color w:val="B91C1C"/>
          <w:sz w:val="36"/>
          <w:szCs w:val="36"/>
        </w:rPr>
        <w:t>PRODUCTION RISK ASSESSMENT</w:t>
      </w:r>
    </w:p>
    <w:p>
      <w:pPr>
        <w:pStyle w:val="Normal"/>
        <w:spacing w:before="0" w:after="200"/>
        <w:jc w:val="center"/>
        <w:rPr/>
      </w:pPr>
      <w:r>
        <w:rPr>
          <w:b/>
          <w:bCs/>
          <w:i/>
          <w:iCs/>
          <w:color w:val="1F2937"/>
          <w:sz w:val="26"/>
          <w:szCs w:val="26"/>
        </w:rPr>
        <w:t>"</w:t>
      </w:r>
      <w:r>
        <w:rPr>
          <w:b/>
          <w:bCs/>
          <w:i/>
          <w:iCs/>
          <w:color w:val="1F2937"/>
          <w:sz w:val="26"/>
          <w:szCs w:val="26"/>
        </w:rPr>
        <w:t xml:space="preserve">On </w:t>
      </w:r>
      <w:r>
        <w:rPr>
          <w:b/>
          <w:bCs/>
          <w:i/>
          <w:iCs/>
          <w:color w:val="1F2937"/>
          <w:sz w:val="26"/>
          <w:szCs w:val="26"/>
        </w:rPr>
        <w:t>Broadway"</w:t>
      </w:r>
    </w:p>
    <w:tbl>
      <w:tblPr>
        <w:tblW w:w="14400" w:type="dxa"/>
        <w:jc w:val="start"/>
        <w:tblInd w:w="0" w:type="dxa"/>
        <w:tblLayout w:type="fixed"/>
        <w:tblCellMar>
          <w:top w:w="80" w:type="dxa"/>
          <w:start w:w="100" w:type="dxa"/>
          <w:bottom w:w="80" w:type="dxa"/>
          <w:end w:w="100" w:type="dxa"/>
        </w:tblCellMar>
      </w:tblPr>
      <w:tblGrid>
        <w:gridCol w:w="2000"/>
        <w:gridCol w:w="5200"/>
        <w:gridCol w:w="2000"/>
        <w:gridCol w:w="5200"/>
      </w:tblGrid>
      <w:tr>
        <w:trPr/>
        <w:tc>
          <w:tcPr>
            <w:tcW w:w="20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3F4F6" w:val="clear"/>
            <w:vAlign w:val="center"/>
          </w:tcPr>
          <w:p>
            <w:pPr>
              <w:pStyle w:val="Normal"/>
              <w:jc w:val="start"/>
              <w:rPr/>
            </w:pPr>
            <w:r>
              <w:rPr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>Production:</w:t>
            </w:r>
          </w:p>
        </w:tc>
        <w:tc>
          <w:tcPr>
            <w:tcW w:w="52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start"/>
              <w:rPr/>
            </w:pPr>
            <w:r>
              <w:rPr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On </w:t>
            </w:r>
            <w:r>
              <w:rPr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>Broadway</w:t>
            </w:r>
          </w:p>
        </w:tc>
        <w:tc>
          <w:tcPr>
            <w:tcW w:w="20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3F4F6" w:val="clear"/>
            <w:vAlign w:val="center"/>
          </w:tcPr>
          <w:p>
            <w:pPr>
              <w:pStyle w:val="Normal"/>
              <w:jc w:val="start"/>
              <w:rPr/>
            </w:pPr>
            <w:r>
              <w:rPr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>Doc Ref / Version:</w:t>
            </w:r>
          </w:p>
        </w:tc>
        <w:tc>
          <w:tcPr>
            <w:tcW w:w="52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start"/>
              <w:rPr/>
            </w:pPr>
            <w:r>
              <w:rPr/>
              <w:t>OB:002</w:t>
            </w:r>
          </w:p>
        </w:tc>
      </w:tr>
      <w:tr>
        <w:trPr/>
        <w:tc>
          <w:tcPr>
            <w:tcW w:w="20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3F4F6" w:val="clear"/>
            <w:vAlign w:val="center"/>
          </w:tcPr>
          <w:p>
            <w:pPr>
              <w:pStyle w:val="Normal"/>
              <w:jc w:val="start"/>
              <w:rPr/>
            </w:pPr>
            <w:r>
              <w:rPr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>Venue:</w:t>
            </w:r>
          </w:p>
        </w:tc>
        <w:tc>
          <w:tcPr>
            <w:tcW w:w="52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start"/>
              <w:rPr/>
            </w:pPr>
            <w:r>
              <w:rPr/>
              <w:t>Pinewood Studios</w:t>
            </w:r>
          </w:p>
        </w:tc>
        <w:tc>
          <w:tcPr>
            <w:tcW w:w="20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3F4F6" w:val="clear"/>
            <w:vAlign w:val="center"/>
          </w:tcPr>
          <w:p>
            <w:pPr>
              <w:pStyle w:val="Normal"/>
              <w:jc w:val="start"/>
              <w:rPr/>
            </w:pPr>
            <w:r>
              <w:rPr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>Location / Stage Area:</w:t>
            </w:r>
          </w:p>
        </w:tc>
        <w:tc>
          <w:tcPr>
            <w:tcW w:w="52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start"/>
              <w:rPr/>
            </w:pPr>
            <w:r>
              <w:rPr/>
            </w:r>
          </w:p>
        </w:tc>
      </w:tr>
      <w:tr>
        <w:trPr/>
        <w:tc>
          <w:tcPr>
            <w:tcW w:w="20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3F4F6" w:val="clear"/>
            <w:vAlign w:val="center"/>
          </w:tcPr>
          <w:p>
            <w:pPr>
              <w:pStyle w:val="Normal"/>
              <w:jc w:val="start"/>
              <w:rPr/>
            </w:pPr>
            <w:r>
              <w:rPr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>Task / Procedure Being Assessed:</w:t>
            </w:r>
          </w:p>
        </w:tc>
        <w:tc>
          <w:tcPr>
            <w:tcW w:w="12400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/>
        <w:tc>
          <w:tcPr>
            <w:tcW w:w="20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3F4F6" w:val="clear"/>
            <w:vAlign w:val="center"/>
          </w:tcPr>
          <w:p>
            <w:pPr>
              <w:pStyle w:val="Normal"/>
              <w:jc w:val="start"/>
              <w:rPr/>
            </w:pPr>
            <w:r>
              <w:rPr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>Assessor Name:</w:t>
            </w:r>
          </w:p>
        </w:tc>
        <w:tc>
          <w:tcPr>
            <w:tcW w:w="52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start"/>
              <w:rPr/>
            </w:pPr>
            <w:r>
              <w:rPr/>
            </w:r>
          </w:p>
        </w:tc>
        <w:tc>
          <w:tcPr>
            <w:tcW w:w="20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3F4F6" w:val="clear"/>
            <w:vAlign w:val="center"/>
          </w:tcPr>
          <w:p>
            <w:pPr>
              <w:pStyle w:val="Normal"/>
              <w:jc w:val="start"/>
              <w:rPr/>
            </w:pPr>
            <w:r>
              <w:rPr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>Position / Role:</w:t>
            </w:r>
          </w:p>
        </w:tc>
        <w:tc>
          <w:tcPr>
            <w:tcW w:w="52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start"/>
              <w:rPr/>
            </w:pPr>
            <w:r>
              <w:rPr/>
            </w:r>
          </w:p>
        </w:tc>
      </w:tr>
      <w:tr>
        <w:trPr/>
        <w:tc>
          <w:tcPr>
            <w:tcW w:w="20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3F4F6" w:val="clear"/>
            <w:vAlign w:val="center"/>
          </w:tcPr>
          <w:p>
            <w:pPr>
              <w:pStyle w:val="Normal"/>
              <w:jc w:val="start"/>
              <w:rPr/>
            </w:pPr>
            <w:r>
              <w:rPr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>Department / Team:</w:t>
            </w:r>
          </w:p>
        </w:tc>
        <w:tc>
          <w:tcPr>
            <w:tcW w:w="52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start"/>
              <w:rPr/>
            </w:pPr>
            <w:r>
              <w:rPr/>
            </w:r>
          </w:p>
        </w:tc>
        <w:tc>
          <w:tcPr>
            <w:tcW w:w="20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3F4F6" w:val="clear"/>
            <w:vAlign w:val="center"/>
          </w:tcPr>
          <w:p>
            <w:pPr>
              <w:pStyle w:val="Normal"/>
              <w:jc w:val="start"/>
              <w:rPr/>
            </w:pPr>
            <w:r>
              <w:rPr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>Date of Assessment:</w:t>
            </w:r>
          </w:p>
        </w:tc>
        <w:tc>
          <w:tcPr>
            <w:tcW w:w="52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start"/>
              <w:rPr/>
            </w:pPr>
            <w:r>
              <w:rPr/>
            </w:r>
          </w:p>
        </w:tc>
      </w:tr>
      <w:tr>
        <w:trPr/>
        <w:tc>
          <w:tcPr>
            <w:tcW w:w="20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3F4F6" w:val="clear"/>
            <w:vAlign w:val="center"/>
          </w:tcPr>
          <w:p>
            <w:pPr>
              <w:pStyle w:val="Normal"/>
              <w:jc w:val="start"/>
              <w:rPr/>
            </w:pPr>
            <w:r>
              <w:rPr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>Show Phase:</w:t>
            </w:r>
          </w:p>
        </w:tc>
        <w:tc>
          <w:tcPr>
            <w:tcW w:w="52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start"/>
              <w:rPr/>
            </w:pPr>
            <w:r>
              <w:rPr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☐ </w:t>
            </w:r>
            <w:r>
              <w:rPr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>Prep/Build</w:t>
            </w:r>
            <w:r>
              <w:rPr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  ☐ Tech/Dress  ☐ </w:t>
            </w:r>
            <w:r>
              <w:rPr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>Shooting</w:t>
            </w:r>
            <w:r>
              <w:rPr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  ☐ Strike</w:t>
            </w:r>
          </w:p>
        </w:tc>
        <w:tc>
          <w:tcPr>
            <w:tcW w:w="20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3F4F6" w:val="clear"/>
            <w:vAlign w:val="center"/>
          </w:tcPr>
          <w:p>
            <w:pPr>
              <w:pStyle w:val="Normal"/>
              <w:jc w:val="start"/>
              <w:rPr/>
            </w:pPr>
            <w:r>
              <w:rPr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>Review Date:</w:t>
            </w:r>
          </w:p>
        </w:tc>
        <w:tc>
          <w:tcPr>
            <w:tcW w:w="52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start"/>
              <w:rPr/>
            </w:pPr>
            <w:r>
              <w:rPr/>
            </w:r>
          </w:p>
        </w:tc>
      </w:tr>
      <w:tr>
        <w:trPr/>
        <w:tc>
          <w:tcPr>
            <w:tcW w:w="20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3F4F6" w:val="clear"/>
            <w:vAlign w:val="center"/>
          </w:tcPr>
          <w:p>
            <w:pPr>
              <w:pStyle w:val="Normal"/>
              <w:jc w:val="start"/>
              <w:rPr/>
            </w:pPr>
            <w:r>
              <w:rPr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>Persons Affected:</w:t>
            </w:r>
          </w:p>
        </w:tc>
        <w:tc>
          <w:tcPr>
            <w:tcW w:w="12400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sz w:val="17"/>
                <w:szCs w:val="17"/>
              </w:rPr>
            </w:pPr>
            <w:r>
              <w:rPr/>
            </w:r>
          </w:p>
        </w:tc>
      </w:tr>
    </w:tbl>
    <w:p>
      <w:pPr>
        <w:pStyle w:val="Normal"/>
        <w:spacing w:before="0" w:after="150"/>
        <w:rPr/>
      </w:pPr>
      <w:r>
        <w:rPr/>
      </w:r>
    </w:p>
    <w:tbl>
      <w:tblPr>
        <w:tblW w:w="14400" w:type="dxa"/>
        <w:jc w:val="start"/>
        <w:tblInd w:w="0" w:type="dxa"/>
        <w:tblLayout w:type="fixed"/>
        <w:tblCellMar>
          <w:top w:w="80" w:type="dxa"/>
          <w:start w:w="100" w:type="dxa"/>
          <w:bottom w:w="80" w:type="dxa"/>
          <w:end w:w="100" w:type="dxa"/>
        </w:tblCellMar>
      </w:tblPr>
      <w:tblGrid>
        <w:gridCol w:w="3199"/>
        <w:gridCol w:w="11201"/>
      </w:tblGrid>
      <w:tr>
        <w:trPr/>
        <w:tc>
          <w:tcPr>
            <w:tcW w:w="31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3F4F6" w:val="clear"/>
            <w:vAlign w:val="center"/>
          </w:tcPr>
          <w:p>
            <w:pPr>
              <w:pStyle w:val="Normal"/>
              <w:jc w:val="start"/>
              <w:rPr/>
            </w:pPr>
            <w:r>
              <w:rPr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>PPE &amp; Equipment Required:</w:t>
            </w:r>
          </w:p>
        </w:tc>
        <w:tc>
          <w:tcPr>
            <w:tcW w:w="112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start"/>
              <w:rPr/>
            </w:pPr>
            <w:r>
              <w:rPr/>
            </w:r>
          </w:p>
        </w:tc>
      </w:tr>
      <w:tr>
        <w:trPr/>
        <w:tc>
          <w:tcPr>
            <w:tcW w:w="31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3F4F6" w:val="clear"/>
            <w:vAlign w:val="center"/>
          </w:tcPr>
          <w:p>
            <w:pPr>
              <w:pStyle w:val="Normal"/>
              <w:jc w:val="start"/>
              <w:rPr/>
            </w:pPr>
            <w:r>
              <w:rPr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>First Aider(s) on Duty:</w:t>
            </w:r>
          </w:p>
        </w:tc>
        <w:tc>
          <w:tcPr>
            <w:tcW w:w="112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start"/>
              <w:rPr/>
            </w:pPr>
            <w:r>
              <w:rPr/>
            </w:r>
          </w:p>
        </w:tc>
      </w:tr>
      <w:tr>
        <w:trPr/>
        <w:tc>
          <w:tcPr>
            <w:tcW w:w="31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3F4F6" w:val="clear"/>
            <w:vAlign w:val="center"/>
          </w:tcPr>
          <w:p>
            <w:pPr>
              <w:pStyle w:val="Normal"/>
              <w:jc w:val="start"/>
              <w:rPr/>
            </w:pPr>
            <w:r>
              <w:rPr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>Nearest Exit / Assembly Point:</w:t>
            </w:r>
          </w:p>
        </w:tc>
        <w:tc>
          <w:tcPr>
            <w:tcW w:w="112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start"/>
              <w:rPr/>
            </w:pPr>
            <w:r>
              <w:rPr/>
            </w:r>
          </w:p>
        </w:tc>
      </w:tr>
      <w:tr>
        <w:trPr/>
        <w:tc>
          <w:tcPr>
            <w:tcW w:w="31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3F4F6" w:val="clear"/>
            <w:vAlign w:val="center"/>
          </w:tcPr>
          <w:p>
            <w:pPr>
              <w:pStyle w:val="Normal"/>
              <w:jc w:val="start"/>
              <w:rPr/>
            </w:pPr>
            <w:r>
              <w:rPr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>Emergency Contact Number:</w:t>
            </w:r>
          </w:p>
        </w:tc>
        <w:tc>
          <w:tcPr>
            <w:tcW w:w="112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start"/>
              <w:rPr/>
            </w:pPr>
            <w:r>
              <w:rPr/>
            </w:r>
          </w:p>
        </w:tc>
      </w:tr>
      <w:tr>
        <w:trPr/>
        <w:tc>
          <w:tcPr>
            <w:tcW w:w="31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3F4F6" w:val="clear"/>
            <w:vAlign w:val="center"/>
          </w:tcPr>
          <w:p>
            <w:pPr>
              <w:pStyle w:val="Normal"/>
              <w:jc w:val="start"/>
              <w:rPr/>
            </w:pPr>
            <w:r>
              <w:rPr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>Consultation (persons/unions consulted):</w:t>
            </w:r>
          </w:p>
        </w:tc>
        <w:tc>
          <w:tcPr>
            <w:tcW w:w="112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start"/>
              <w:rPr/>
            </w:pPr>
            <w:r>
              <w:rPr/>
            </w:r>
          </w:p>
        </w:tc>
      </w:tr>
      <w:tr>
        <w:trPr/>
        <w:tc>
          <w:tcPr>
            <w:tcW w:w="31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3F4F6" w:val="clear"/>
            <w:vAlign w:val="center"/>
          </w:tcPr>
          <w:p>
            <w:pPr>
              <w:pStyle w:val="Normal"/>
              <w:jc w:val="start"/>
              <w:rPr/>
            </w:pPr>
            <w:r>
              <w:rPr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>Relevant Legislation / Standards / Codes:</w:t>
            </w:r>
          </w:p>
        </w:tc>
        <w:tc>
          <w:tcPr>
            <w:tcW w:w="112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start"/>
              <w:rPr/>
            </w:pPr>
            <w:r>
              <w:rPr/>
              <w:t>O.Reg.213/91: CONSTRUCTION PROJECTS</w:t>
            </w:r>
          </w:p>
        </w:tc>
      </w:tr>
      <w:tr>
        <w:trPr/>
        <w:tc>
          <w:tcPr>
            <w:tcW w:w="31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3F4F6" w:val="clear"/>
            <w:vAlign w:val="center"/>
          </w:tcPr>
          <w:p>
            <w:pPr>
              <w:pStyle w:val="Normal"/>
              <w:jc w:val="start"/>
              <w:rPr/>
            </w:pPr>
            <w:r>
              <w:rPr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>Additional Relevant Information</w:t>
            </w:r>
            <w:r>
              <w:rPr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>:</w:t>
            </w:r>
          </w:p>
        </w:tc>
        <w:tc>
          <w:tcPr>
            <w:tcW w:w="112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start"/>
              <w:rPr/>
            </w:pPr>
            <w:r>
              <w:rPr/>
            </w:r>
          </w:p>
        </w:tc>
      </w:tr>
    </w:tbl>
    <w:p>
      <w:pPr>
        <w:pStyle w:val="Normal"/>
        <w:spacing w:before="0" w:after="200"/>
        <w:rPr/>
      </w:pPr>
      <w:r>
        <w:rPr/>
      </w:r>
    </w:p>
    <w:p>
      <w:pPr>
        <w:pStyle w:val="Normal"/>
        <w:spacing w:before="0" w:after="80"/>
        <w:rPr>
          <w:b/>
          <w:bCs/>
          <w:i/>
          <w:iCs/>
          <w:color w:val="6B7280"/>
          <w:sz w:val="17"/>
          <w:szCs w:val="17"/>
        </w:rPr>
      </w:pPr>
      <w:r>
        <w:rPr/>
      </w:r>
    </w:p>
    <w:p>
      <w:pPr>
        <w:pStyle w:val="Normal"/>
        <w:spacing w:before="0" w:after="100"/>
        <w:rPr>
          <w:b/>
          <w:bCs/>
          <w:color w:val="1F2937"/>
          <w:sz w:val="22"/>
          <w:szCs w:val="22"/>
        </w:rPr>
      </w:pPr>
      <w:r>
        <w:rPr>
          <w:b/>
          <w:bCs/>
          <w:color w:val="1F2937"/>
          <w:sz w:val="22"/>
          <w:szCs w:val="22"/>
        </w:rPr>
      </w:r>
    </w:p>
    <w:p>
      <w:pPr>
        <w:pStyle w:val="Normal"/>
        <w:spacing w:before="0" w:after="100"/>
        <w:rPr>
          <w:b/>
          <w:bCs/>
          <w:color w:val="1F2937"/>
          <w:sz w:val="22"/>
          <w:szCs w:val="22"/>
        </w:rPr>
      </w:pPr>
      <w:r>
        <w:rPr>
          <w:b/>
          <w:bCs/>
          <w:color w:val="1F2937"/>
          <w:sz w:val="22"/>
          <w:szCs w:val="22"/>
        </w:rPr>
        <w:t>Sign-Off &amp; Review</w:t>
      </w:r>
    </w:p>
    <w:tbl>
      <w:tblPr>
        <w:tblW w:w="14400" w:type="dxa"/>
        <w:jc w:val="start"/>
        <w:tblInd w:w="0" w:type="dxa"/>
        <w:tblLayout w:type="fixed"/>
        <w:tblCellMar>
          <w:top w:w="80" w:type="dxa"/>
          <w:start w:w="100" w:type="dxa"/>
          <w:bottom w:w="80" w:type="dxa"/>
          <w:end w:w="100" w:type="dxa"/>
        </w:tblCellMar>
      </w:tblPr>
      <w:tblGrid>
        <w:gridCol w:w="2400"/>
        <w:gridCol w:w="3600"/>
        <w:gridCol w:w="2399"/>
        <w:gridCol w:w="2401"/>
        <w:gridCol w:w="3600"/>
      </w:tblGrid>
      <w:tr>
        <w:trPr/>
        <w:tc>
          <w:tcPr>
            <w:tcW w:w="2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1F2937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i w:val="false"/>
                <w:iCs w:val="false"/>
                <w:color w:val="FFFFFF"/>
                <w:sz w:val="17"/>
                <w:szCs w:val="17"/>
              </w:rPr>
              <w:t>Role</w:t>
            </w:r>
          </w:p>
        </w:tc>
        <w:tc>
          <w:tcPr>
            <w:tcW w:w="36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1F2937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i w:val="false"/>
                <w:iCs w:val="false"/>
                <w:color w:val="FFFFFF"/>
                <w:sz w:val="17"/>
                <w:szCs w:val="17"/>
              </w:rPr>
              <w:t>Name</w:t>
            </w:r>
          </w:p>
        </w:tc>
        <w:tc>
          <w:tcPr>
            <w:tcW w:w="2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1F2937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i w:val="false"/>
                <w:iCs w:val="false"/>
                <w:color w:val="FFFFFF"/>
                <w:sz w:val="17"/>
                <w:szCs w:val="17"/>
              </w:rPr>
              <w:t>Signature</w:t>
            </w:r>
          </w:p>
        </w:tc>
        <w:tc>
          <w:tcPr>
            <w:tcW w:w="24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1F2937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i w:val="false"/>
                <w:iCs w:val="false"/>
                <w:color w:val="FFFFFF"/>
                <w:sz w:val="17"/>
                <w:szCs w:val="17"/>
              </w:rPr>
              <w:t>Date</w:t>
            </w:r>
          </w:p>
        </w:tc>
        <w:tc>
          <w:tcPr>
            <w:tcW w:w="36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1F2937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i w:val="false"/>
                <w:iCs w:val="false"/>
                <w:color w:val="FFFFFF"/>
                <w:sz w:val="17"/>
                <w:szCs w:val="17"/>
              </w:rPr>
              <w:t>Next Review Date</w:t>
            </w:r>
          </w:p>
        </w:tc>
      </w:tr>
      <w:tr>
        <w:trPr/>
        <w:tc>
          <w:tcPr>
            <w:tcW w:w="2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start"/>
              <w:rPr/>
            </w:pPr>
            <w:r>
              <w:rPr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>Prepared by</w:t>
            </w:r>
          </w:p>
        </w:tc>
        <w:tc>
          <w:tcPr>
            <w:tcW w:w="36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start"/>
              <w:rPr/>
            </w:pPr>
            <w:r>
              <w:rPr/>
            </w:r>
          </w:p>
        </w:tc>
        <w:tc>
          <w:tcPr>
            <w:tcW w:w="2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start"/>
              <w:rPr/>
            </w:pPr>
            <w:r>
              <w:rPr/>
            </w:r>
          </w:p>
        </w:tc>
        <w:tc>
          <w:tcPr>
            <w:tcW w:w="24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start"/>
              <w:rPr/>
            </w:pPr>
            <w:r>
              <w:rPr/>
            </w:r>
          </w:p>
        </w:tc>
        <w:tc>
          <w:tcPr>
            <w:tcW w:w="36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start"/>
              <w:rPr/>
            </w:pPr>
            <w:r>
              <w:rPr/>
            </w:r>
          </w:p>
        </w:tc>
      </w:tr>
      <w:tr>
        <w:trPr/>
        <w:tc>
          <w:tcPr>
            <w:tcW w:w="2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start"/>
              <w:rPr/>
            </w:pPr>
            <w:r>
              <w:rPr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>Reviewed by (H&amp;S)</w:t>
            </w:r>
          </w:p>
        </w:tc>
        <w:tc>
          <w:tcPr>
            <w:tcW w:w="36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start"/>
              <w:rPr/>
            </w:pPr>
            <w:r>
              <w:rPr/>
            </w:r>
          </w:p>
        </w:tc>
        <w:tc>
          <w:tcPr>
            <w:tcW w:w="2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start"/>
              <w:rPr/>
            </w:pPr>
            <w:r>
              <w:rPr/>
            </w:r>
          </w:p>
        </w:tc>
        <w:tc>
          <w:tcPr>
            <w:tcW w:w="24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start"/>
              <w:rPr/>
            </w:pPr>
            <w:r>
              <w:rPr/>
            </w:r>
          </w:p>
        </w:tc>
        <w:tc>
          <w:tcPr>
            <w:tcW w:w="36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start"/>
              <w:rPr/>
            </w:pPr>
            <w:r>
              <w:rPr/>
            </w:r>
          </w:p>
        </w:tc>
      </w:tr>
      <w:tr>
        <w:trPr/>
        <w:tc>
          <w:tcPr>
            <w:tcW w:w="2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start"/>
              <w:rPr/>
            </w:pPr>
            <w:r>
              <w:rPr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>Approved by (Production Mgr)</w:t>
            </w:r>
          </w:p>
        </w:tc>
        <w:tc>
          <w:tcPr>
            <w:tcW w:w="36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start"/>
              <w:rPr/>
            </w:pPr>
            <w:r>
              <w:rPr/>
            </w:r>
          </w:p>
        </w:tc>
        <w:tc>
          <w:tcPr>
            <w:tcW w:w="23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start"/>
              <w:rPr/>
            </w:pPr>
            <w:r>
              <w:rPr/>
            </w:r>
          </w:p>
        </w:tc>
        <w:tc>
          <w:tcPr>
            <w:tcW w:w="24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start"/>
              <w:rPr/>
            </w:pPr>
            <w:r>
              <w:rPr/>
            </w:r>
          </w:p>
        </w:tc>
        <w:tc>
          <w:tcPr>
            <w:tcW w:w="36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start"/>
              <w:rPr/>
            </w:pPr>
            <w:r>
              <w:rPr/>
            </w:r>
          </w:p>
        </w:tc>
      </w:tr>
    </w:tbl>
    <w:p>
      <w:pPr>
        <w:pStyle w:val="Normal"/>
        <w:spacing w:before="150" w:after="0"/>
        <w:rPr/>
      </w:pPr>
      <w:r>
        <w:rPr>
          <w:i/>
          <w:iCs/>
          <w:color w:val="6B7280"/>
          <w:sz w:val="16"/>
          <w:szCs w:val="16"/>
        </w:rPr>
        <w:t>This assessment must be reviewed before each new venue, whenever staging, cast, or technical elements change materiall</w:t>
      </w:r>
      <w:r>
        <w:rPr>
          <w:i/>
          <w:iCs/>
          <w:color w:val="6B7280"/>
          <w:sz w:val="16"/>
          <w:szCs w:val="16"/>
        </w:rPr>
        <w:t>y.</w:t>
      </w:r>
    </w:p>
    <w:sectPr>
      <w:headerReference w:type="even" r:id="rId3"/>
      <w:headerReference w:type="default" r:id="rId4"/>
      <w:headerReference w:type="first" r:id="rId5"/>
      <w:footerReference w:type="even" r:id="rId6"/>
      <w:footerReference w:type="default" r:id="rId7"/>
      <w:footerReference w:type="first" r:id="rId8"/>
      <w:type w:val="nextPage"/>
      <w:pgSz w:orient="landscape" w:w="15840" w:h="12240"/>
      <w:pgMar w:left="720" w:right="720" w:gutter="0" w:header="708" w:top="765" w:footer="708" w:bottom="765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B7280"/>
        <w:sz w:val="16"/>
        <w:szCs w:val="16"/>
      </w:rPr>
      <w:t xml:space="preserve">Page </w:t>
    </w:r>
    <w:r>
      <w:rPr>
        <w:i/>
        <w:iCs/>
        <w:color w:val="6B7280"/>
        <w:sz w:val="16"/>
        <w:szCs w:val="16"/>
      </w:rPr>
      <w:fldChar w:fldCharType="begin"/>
    </w:r>
    <w:r>
      <w:rPr>
        <w:i/>
        <w:iCs/>
        <w:color w:val="6B7280"/>
        <w:sz w:val="16"/>
        <w:szCs w:val="16"/>
      </w:rPr>
      <w:instrText xml:space="preserve"> PAGE </w:instrText>
    </w:r>
    <w:r>
      <w:rPr>
        <w:i/>
        <w:iCs/>
        <w:color w:val="6B7280"/>
        <w:sz w:val="16"/>
        <w:szCs w:val="16"/>
      </w:rPr>
      <w:fldChar w:fldCharType="separate"/>
    </w:r>
    <w:r>
      <w:rPr>
        <w:i/>
        <w:iCs/>
        <w:color w:val="6B7280"/>
        <w:sz w:val="16"/>
        <w:szCs w:val="16"/>
      </w:rPr>
      <w:t>2</w:t>
    </w:r>
    <w:r>
      <w:rPr>
        <w:i/>
        <w:iCs/>
        <w:color w:val="6B7280"/>
        <w:sz w:val="16"/>
        <w:szCs w:val="16"/>
      </w:rPr>
      <w:fldChar w:fldCharType="end"/>
    </w:r>
    <w:r>
      <w:rPr>
        <w:color w:val="6B7280"/>
        <w:sz w:val="16"/>
        <w:szCs w:val="16"/>
      </w:rPr>
      <w:t xml:space="preserve"> of </w:t>
    </w:r>
    <w:r>
      <w:rPr>
        <w:i/>
        <w:iCs/>
        <w:color w:val="6B7280"/>
        <w:sz w:val="16"/>
        <w:szCs w:val="16"/>
      </w:rPr>
      <w:fldChar w:fldCharType="begin"/>
    </w:r>
    <w:r>
      <w:rPr>
        <w:i/>
        <w:iCs/>
        <w:color w:val="6B7280"/>
        <w:sz w:val="16"/>
        <w:szCs w:val="16"/>
      </w:rPr>
      <w:instrText xml:space="preserve"> NUMPAGES </w:instrText>
    </w:r>
    <w:r>
      <w:rPr>
        <w:i/>
        <w:iCs/>
        <w:color w:val="6B7280"/>
        <w:sz w:val="16"/>
        <w:szCs w:val="16"/>
      </w:rPr>
      <w:fldChar w:fldCharType="separate"/>
    </w:r>
    <w:r>
      <w:rPr>
        <w:i/>
        <w:iCs/>
        <w:color w:val="6B7280"/>
        <w:sz w:val="16"/>
        <w:szCs w:val="16"/>
      </w:rPr>
      <w:t>2</w:t>
    </w:r>
    <w:r>
      <w:rPr>
        <w:i/>
        <w:iCs/>
        <w:color w:val="6B7280"/>
        <w:sz w:val="16"/>
        <w:szCs w:val="16"/>
      </w:rPr>
      <w:fldChar w:fldCharType="end"/>
    </w:r>
    <w:r>
      <w:rPr>
        <w:color w:val="6B7280"/>
        <w:sz w:val="16"/>
        <w:szCs w:val="16"/>
      </w:rPr>
      <w:t xml:space="preserve">   ·   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B7280"/>
        <w:sz w:val="16"/>
        <w:szCs w:val="16"/>
      </w:rPr>
      <w:t xml:space="preserve">Page </w:t>
    </w:r>
    <w:r>
      <w:rPr>
        <w:i/>
        <w:iCs/>
        <w:color w:val="6B7280"/>
        <w:sz w:val="16"/>
        <w:szCs w:val="16"/>
      </w:rPr>
      <w:fldChar w:fldCharType="begin"/>
    </w:r>
    <w:r>
      <w:rPr>
        <w:i/>
        <w:iCs/>
        <w:color w:val="6B7280"/>
        <w:sz w:val="16"/>
        <w:szCs w:val="16"/>
      </w:rPr>
      <w:instrText xml:space="preserve"> PAGE </w:instrText>
    </w:r>
    <w:r>
      <w:rPr>
        <w:i/>
        <w:iCs/>
        <w:color w:val="6B7280"/>
        <w:sz w:val="16"/>
        <w:szCs w:val="16"/>
      </w:rPr>
      <w:fldChar w:fldCharType="separate"/>
    </w:r>
    <w:r>
      <w:rPr>
        <w:i/>
        <w:iCs/>
        <w:color w:val="6B7280"/>
        <w:sz w:val="16"/>
        <w:szCs w:val="16"/>
      </w:rPr>
      <w:t>2</w:t>
    </w:r>
    <w:r>
      <w:rPr>
        <w:i/>
        <w:iCs/>
        <w:color w:val="6B7280"/>
        <w:sz w:val="16"/>
        <w:szCs w:val="16"/>
      </w:rPr>
      <w:fldChar w:fldCharType="end"/>
    </w:r>
    <w:r>
      <w:rPr>
        <w:color w:val="6B7280"/>
        <w:sz w:val="16"/>
        <w:szCs w:val="16"/>
      </w:rPr>
      <w:t xml:space="preserve"> of </w:t>
    </w:r>
    <w:r>
      <w:rPr>
        <w:i/>
        <w:iCs/>
        <w:color w:val="6B7280"/>
        <w:sz w:val="16"/>
        <w:szCs w:val="16"/>
      </w:rPr>
      <w:fldChar w:fldCharType="begin"/>
    </w:r>
    <w:r>
      <w:rPr>
        <w:i/>
        <w:iCs/>
        <w:color w:val="6B7280"/>
        <w:sz w:val="16"/>
        <w:szCs w:val="16"/>
      </w:rPr>
      <w:instrText xml:space="preserve"> NUMPAGES </w:instrText>
    </w:r>
    <w:r>
      <w:rPr>
        <w:i/>
        <w:iCs/>
        <w:color w:val="6B7280"/>
        <w:sz w:val="16"/>
        <w:szCs w:val="16"/>
      </w:rPr>
      <w:fldChar w:fldCharType="separate"/>
    </w:r>
    <w:r>
      <w:rPr>
        <w:i/>
        <w:iCs/>
        <w:color w:val="6B7280"/>
        <w:sz w:val="16"/>
        <w:szCs w:val="16"/>
      </w:rPr>
      <w:t>2</w:t>
    </w:r>
    <w:r>
      <w:rPr>
        <w:i/>
        <w:iCs/>
        <w:color w:val="6B7280"/>
        <w:sz w:val="16"/>
        <w:szCs w:val="16"/>
      </w:rPr>
      <w:fldChar w:fldCharType="end"/>
    </w:r>
    <w:r>
      <w:rPr>
        <w:color w:val="6B7280"/>
        <w:sz w:val="16"/>
        <w:szCs w:val="16"/>
      </w:rPr>
      <w:t xml:space="preserve">   ·   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end"/>
      <w:rPr/>
    </w:pPr>
    <w:r>
      <w:rPr>
        <w:color w:val="6B7280"/>
        <w:sz w:val="16"/>
        <w:szCs w:val="16"/>
      </w:rPr>
      <w:t>Production Risk Assessment — Broadway</w: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end"/>
      <w:rPr/>
    </w:pPr>
    <w:r>
      <w:rPr>
        <w:color w:val="6B7280"/>
        <w:sz w:val="16"/>
        <w:szCs w:val="16"/>
      </w:rPr>
      <w:t>Production Risk Assessment — Broadway</w:t>
    </w:r>
  </w:p>
</w:hdr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Calibri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spacing w:before="0" w:after="0"/>
      <w:jc w:val="start"/>
    </w:pPr>
    <w:rPr>
      <w:rFonts w:ascii="Calibri" w:hAnsi="Calibri" w:eastAsia="Calibri" w:cs="Calibri"/>
      <w:color w:val="auto"/>
      <w:kern w:val="0"/>
      <w:sz w:val="20"/>
      <w:szCs w:val="20"/>
      <w:lang w:val="en-US" w:eastAsia="zh-CN" w:bidi="hi-IN"/>
    </w:rPr>
  </w:style>
  <w:style w:type="paragraph" w:styleId="Heading1">
    <w:name w:val="heading 1"/>
    <w:basedOn w:val="Heading"/>
    <w:qFormat/>
    <w:pPr/>
    <w:rPr>
      <w:color w:val="2E74B5"/>
      <w:sz w:val="32"/>
      <w:szCs w:val="32"/>
    </w:rPr>
  </w:style>
  <w:style w:type="paragraph" w:styleId="Heading2">
    <w:name w:val="heading 2"/>
    <w:basedOn w:val="Heading"/>
    <w:qFormat/>
    <w:pPr/>
    <w:rPr>
      <w:color w:val="2E74B5"/>
      <w:sz w:val="26"/>
      <w:szCs w:val="26"/>
    </w:rPr>
  </w:style>
  <w:style w:type="paragraph" w:styleId="Heading3">
    <w:name w:val="heading 3"/>
    <w:basedOn w:val="Heading"/>
    <w:qFormat/>
    <w:pPr/>
    <w:rPr>
      <w:color w:val="1F4D78"/>
      <w:sz w:val="24"/>
      <w:szCs w:val="24"/>
    </w:rPr>
  </w:style>
  <w:style w:type="paragraph" w:styleId="Heading4">
    <w:name w:val="heading 4"/>
    <w:basedOn w:val="Heading"/>
    <w:qFormat/>
    <w:pPr/>
    <w:rPr>
      <w:i/>
      <w:iCs/>
      <w:color w:val="2E74B5"/>
    </w:rPr>
  </w:style>
  <w:style w:type="paragraph" w:styleId="Heading5">
    <w:name w:val="heading 5"/>
    <w:basedOn w:val="Heading"/>
    <w:qFormat/>
    <w:pPr/>
    <w:rPr>
      <w:color w:val="2E74B5"/>
    </w:rPr>
  </w:style>
  <w:style w:type="paragraph" w:styleId="Heading6">
    <w:name w:val="heading 6"/>
    <w:basedOn w:val="Heading"/>
    <w:qFormat/>
    <w:pPr/>
    <w:rPr>
      <w:color w:val="1F4D78"/>
    </w:rPr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Characters">
    <w:name w:val="Footnote Characters"/>
    <w:uiPriority w:val="99"/>
    <w:semiHidden/>
    <w:unhideWhenUsed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TextChar">
    <w:name w:val="Footnote Text Char"/>
    <w:link w:val="FootnoteText"/>
    <w:uiPriority w:val="99"/>
    <w:semiHidden/>
    <w:unhideWhenUsed/>
    <w:qFormat/>
    <w:rPr>
      <w:sz w:val="20"/>
      <w:szCs w:val="20"/>
    </w:rPr>
  </w:style>
  <w:style w:type="character" w:styleId="EndnoteCharacters">
    <w:name w:val="Endnote Characters"/>
    <w:uiPriority w:val="99"/>
    <w:semiHidden/>
    <w:unhideWhenUsed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EndnoteTextChar">
    <w:name w:val="Endnote Text Char"/>
    <w:link w:val="EndnoteText"/>
    <w:uiPriority w:val="99"/>
    <w:semiHidden/>
    <w:unhideWhenUsed/>
    <w:qFormat/>
    <w:rPr>
      <w:sz w:val="20"/>
      <w:szCs w:val="20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Title">
    <w:name w:val="Title"/>
    <w:basedOn w:val="Heading"/>
    <w:qFormat/>
    <w:pPr/>
    <w:rPr>
      <w:sz w:val="56"/>
      <w:szCs w:val="56"/>
    </w:rPr>
  </w:style>
  <w:style w:type="paragraph" w:styleId="StrongEmphasis">
    <w:name w:val="Strong Emphasis"/>
    <w:qFormat/>
    <w:pPr>
      <w:widowControl/>
      <w:bidi w:val="0"/>
      <w:spacing w:before="0" w:after="0"/>
      <w:jc w:val="start"/>
    </w:pPr>
    <w:rPr>
      <w:rFonts w:ascii="Calibri" w:hAnsi="Calibri" w:eastAsia="Calibri" w:cs="Calibri"/>
      <w:b/>
      <w:bCs/>
      <w:color w:val="auto"/>
      <w:kern w:val="0"/>
      <w:sz w:val="20"/>
      <w:szCs w:val="20"/>
      <w:lang w:val="en-US" w:eastAsia="zh-CN" w:bidi="hi-IN"/>
    </w:rPr>
  </w:style>
  <w:style w:type="paragraph" w:styleId="ListParagraph">
    <w:name w:val="List Paragraph"/>
    <w:qFormat/>
    <w:pPr>
      <w:widowControl/>
      <w:bidi w:val="0"/>
      <w:spacing w:before="0" w:after="0"/>
      <w:jc w:val="start"/>
    </w:pPr>
    <w:rPr>
      <w:rFonts w:ascii="Calibri" w:hAnsi="Calibri" w:eastAsia="Calibri" w:cs="Calibri"/>
      <w:color w:val="auto"/>
      <w:kern w:val="0"/>
      <w:sz w:val="20"/>
      <w:szCs w:val="20"/>
      <w:lang w:val="en-US" w:eastAsia="zh-CN" w:bidi="hi-IN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lineRule="auto" w:line="240" w:before="0" w:after="0"/>
    </w:pPr>
    <w:rPr>
      <w:sz w:val="20"/>
      <w:szCs w:val="20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lineRule="auto" w:line="240" w:before="0" w:after="0"/>
    </w:pPr>
    <w:rPr>
      <w:sz w:val="20"/>
      <w:szCs w:val="20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HeaderandFooter"/>
    <w:pPr/>
    <w:rPr/>
  </w:style>
  <w:style w:type="paragraph" w:styleId="Footer">
    <w:name w:val="footer"/>
    <w:basedOn w:val="HeaderandFooter"/>
    <w:pPr/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9</TotalTime>
  <Application>LibreOffice/26.2.5.2$Windows_X86_64 LibreOffice_project/cd7284b4cbbfeb507e630c1aac019f4157393acb</Application>
  <AppVersion>15.0000</AppVersion>
  <Pages>2</Pages>
  <Words>126</Words>
  <Characters>755</Characters>
  <CharactersWithSpaces>852</CharactersWithSpaces>
  <Paragraphs>39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2026-09-16T12:47:52Z</dcterms:created>
  <dc:creator>Un-named</dc:creator>
  <dc:description/>
  <dc:language>en-US</dc:language>
  <cp:lastModifiedBy/>
  <dcterms:modified xsi:type="dcterms:W3CDTF">2026-09-16T09:09:17Z</dcterms:modified>
  <cp:revision>2</cp:revision>
  <dc:subject/>
  <dc:title/>
</cp:coreProperties>
</file>